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1" w:rsidRDefault="00166A91" w:rsidP="00C5622E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C5622E" w:rsidRDefault="00C5622E" w:rsidP="00C5622E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Émission de GES</w:t>
      </w:r>
      <w:r w:rsidR="00ED1C14">
        <w:rPr>
          <w:rFonts w:ascii="Arial" w:hAnsi="Arial" w:cs="Arial"/>
          <w:b/>
          <w:sz w:val="32"/>
          <w:szCs w:val="32"/>
          <w:u w:val="single"/>
        </w:rPr>
        <w:t xml:space="preserve"> (exemple de solution)</w:t>
      </w:r>
      <w:bookmarkStart w:id="0" w:name="_GoBack"/>
      <w:bookmarkEnd w:id="0"/>
    </w:p>
    <w:p w:rsidR="00C5622E" w:rsidRDefault="00C5622E" w:rsidP="00C5622E">
      <w:pPr>
        <w:rPr>
          <w:rFonts w:ascii="Arial" w:hAnsi="Arial" w:cs="Arial"/>
          <w:sz w:val="24"/>
          <w:szCs w:val="24"/>
        </w:rPr>
      </w:pPr>
    </w:p>
    <w:p w:rsidR="00ED1C14" w:rsidRPr="0037278D" w:rsidRDefault="00ED1C14" w:rsidP="00ED1C14">
      <w:pPr>
        <w:rPr>
          <w:rFonts w:ascii="Arial" w:hAnsi="Arial" w:cs="Arial"/>
          <w:b/>
          <w:sz w:val="24"/>
          <w:szCs w:val="24"/>
          <w:u w:val="single"/>
        </w:rPr>
      </w:pPr>
      <w:r w:rsidRPr="0037278D">
        <w:rPr>
          <w:rFonts w:ascii="Arial" w:hAnsi="Arial" w:cs="Arial"/>
          <w:b/>
          <w:sz w:val="24"/>
          <w:szCs w:val="24"/>
          <w:u w:val="single"/>
        </w:rPr>
        <w:t>Méthode du rectangle</w:t>
      </w: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L’élève peut faire une représentation graphique des données et utiliser la méthode du rectangle pour trouver le coefficient de corrélation.</w:t>
      </w: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  <w:r w:rsidRPr="0037278D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CB41C" wp14:editId="02C66992">
                <wp:simplePos x="0" y="0"/>
                <wp:positionH relativeFrom="column">
                  <wp:posOffset>1653540</wp:posOffset>
                </wp:positionH>
                <wp:positionV relativeFrom="paragraph">
                  <wp:posOffset>166370</wp:posOffset>
                </wp:positionV>
                <wp:extent cx="2838450" cy="39052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14" w:rsidRDefault="00ED1C14" w:rsidP="00ED1C14">
                            <w:r>
                              <w:t>Émission de GES en fonction de la population des grandes villes mondiales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30.2pt;margin-top:13.1pt;width:223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" filled="f" stroked="f">
                <v:textbox style="mso-fit-shape-to-text:t">
                  <w:txbxContent>
                    <w:p w:rsidR="00ED1C14" w:rsidRDefault="00ED1C14" w:rsidP="00ED1C14">
                      <w:r>
                        <w:t>Émission de GES en fonction de la population des grandes villes mondiales</w:t>
                      </w:r>
                    </w:p>
                  </w:txbxContent>
                </v:textbox>
              </v:shape>
            </w:pict>
          </mc:Fallback>
        </mc:AlternateContent>
      </w: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  <w:r w:rsidRPr="000E6E99">
        <w:rPr>
          <w:rFonts w:ascii="Arial" w:hAnsi="Arial" w:cs="Arial"/>
          <w:b/>
          <w:noProof/>
          <w:sz w:val="32"/>
          <w:szCs w:val="3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CBFE3" wp14:editId="19EA23A3">
                <wp:simplePos x="0" y="0"/>
                <wp:positionH relativeFrom="column">
                  <wp:posOffset>5091921</wp:posOffset>
                </wp:positionH>
                <wp:positionV relativeFrom="paragraph">
                  <wp:posOffset>705485</wp:posOffset>
                </wp:positionV>
                <wp:extent cx="622300" cy="1403985"/>
                <wp:effectExtent l="0" t="0" r="0" b="127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14" w:rsidRPr="000E6E99" w:rsidRDefault="00ED1C14" w:rsidP="00ED1C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3,4</w:t>
                            </w:r>
                            <w:r w:rsidRPr="000E6E99">
                              <w:rPr>
                                <w:b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00.95pt;margin-top:55.55pt;width:4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" filled="f" stroked="f">
                <v:textbox style="mso-fit-shape-to-text:t">
                  <w:txbxContent>
                    <w:p w:rsidR="00ED1C14" w:rsidRPr="000E6E99" w:rsidRDefault="00ED1C14" w:rsidP="00ED1C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3,4</w:t>
                      </w:r>
                      <w:r w:rsidRPr="000E6E99">
                        <w:rPr>
                          <w:b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0E6E99">
        <w:rPr>
          <w:rFonts w:ascii="Arial" w:hAnsi="Arial" w:cs="Arial"/>
          <w:b/>
          <w:noProof/>
          <w:sz w:val="32"/>
          <w:szCs w:val="3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E939" wp14:editId="4EB114B6">
                <wp:simplePos x="0" y="0"/>
                <wp:positionH relativeFrom="column">
                  <wp:posOffset>2196465</wp:posOffset>
                </wp:positionH>
                <wp:positionV relativeFrom="paragraph">
                  <wp:posOffset>2200910</wp:posOffset>
                </wp:positionV>
                <wp:extent cx="622300" cy="1403985"/>
                <wp:effectExtent l="0" t="0" r="0" b="127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14" w:rsidRPr="000E6E99" w:rsidRDefault="00ED1C14" w:rsidP="00ED1C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12,5</w:t>
                            </w:r>
                            <w:r w:rsidRPr="000E6E99">
                              <w:rPr>
                                <w:b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2.95pt;margin-top:173.3pt;width:4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" filled="f" stroked="f">
                <v:textbox style="mso-fit-shape-to-text:t">
                  <w:txbxContent>
                    <w:p w:rsidR="00ED1C14" w:rsidRPr="000E6E99" w:rsidRDefault="00ED1C14" w:rsidP="00ED1C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12,5</w:t>
                      </w:r>
                      <w:r w:rsidRPr="000E6E99">
                        <w:rPr>
                          <w:b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37278D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5E42" wp14:editId="5D510981">
                <wp:simplePos x="0" y="0"/>
                <wp:positionH relativeFrom="column">
                  <wp:posOffset>-1001395</wp:posOffset>
                </wp:positionH>
                <wp:positionV relativeFrom="paragraph">
                  <wp:posOffset>808990</wp:posOffset>
                </wp:positionV>
                <wp:extent cx="1638300" cy="2476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14" w:rsidRDefault="00ED1C14" w:rsidP="00ED1C14">
                            <w:r>
                              <w:t>Milliers de mégatonnes d’équivalent de carbone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9" type="#_x0000_t202" style="position:absolute;margin-left:-78.85pt;margin-top:63.7pt;width:129pt;height:19.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" filled="f" stroked="f">
                <v:textbox style="mso-fit-shape-to-text:t">
                  <w:txbxContent>
                    <w:p w:rsidR="00ED1C14" w:rsidRDefault="00ED1C14" w:rsidP="00ED1C14">
                      <w:r>
                        <w:t>Milliers de mégatonnes d’équivalent de carbone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6798D" wp14:editId="0CD1C7FA">
                <wp:simplePos x="0" y="0"/>
                <wp:positionH relativeFrom="column">
                  <wp:posOffset>307340</wp:posOffset>
                </wp:positionH>
                <wp:positionV relativeFrom="paragraph">
                  <wp:posOffset>776935</wp:posOffset>
                </wp:positionV>
                <wp:extent cx="4852654" cy="1319253"/>
                <wp:effectExtent l="114300" t="590550" r="100965" b="5861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4801">
                          <a:off x="0" y="0"/>
                          <a:ext cx="4852654" cy="13192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2pt;margin-top:61.2pt;width:382.1pt;height:103.9pt;rotation:-9231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" filled="f" strokecolor="#243f60 [1604]" strokeweight="2pt"/>
            </w:pict>
          </mc:Fallback>
        </mc:AlternateContent>
      </w:r>
      <w:r w:rsidRPr="009D1AD8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66F18CAC" wp14:editId="5BAE8DEE">
            <wp:extent cx="5486400" cy="22637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  <w:r w:rsidRPr="0037278D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7CF6F" wp14:editId="3F2DA559">
                <wp:simplePos x="0" y="0"/>
                <wp:positionH relativeFrom="column">
                  <wp:posOffset>4187825</wp:posOffset>
                </wp:positionH>
                <wp:positionV relativeFrom="paragraph">
                  <wp:posOffset>52705</wp:posOffset>
                </wp:positionV>
                <wp:extent cx="1294765" cy="247650"/>
                <wp:effectExtent l="0" t="0" r="0" b="12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14" w:rsidRDefault="00ED1C14" w:rsidP="00ED1C14">
                            <w:r>
                              <w:t>Milliards d’habitants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0" type="#_x0000_t202" style="position:absolute;margin-left:329.75pt;margin-top:4.15pt;width:101.9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" filled="f" stroked="f">
                <v:textbox style="mso-fit-shape-to-text:t">
                  <w:txbxContent>
                    <w:p w:rsidR="00ED1C14" w:rsidRDefault="00ED1C14" w:rsidP="00ED1C14">
                      <w:r>
                        <w:t>Milliards d’habitants</w:t>
                      </w:r>
                    </w:p>
                  </w:txbxContent>
                </v:textbox>
              </v:shape>
            </w:pict>
          </mc:Fallback>
        </mc:AlternateContent>
      </w: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Coefficient de corrélation = </w:t>
      </w:r>
      <m:oMath>
        <m:r>
          <w:rPr>
            <w:rFonts w:ascii="Cambria Math" w:hAnsi="Cambria Math" w:cs="Arial"/>
            <w:sz w:val="24"/>
            <w:szCs w:val="24"/>
          </w:rPr>
          <m:t>1-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3,4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12,5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≈0,73</m:t>
        </m:r>
      </m:oMath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b/>
          <w:sz w:val="24"/>
          <w:szCs w:val="24"/>
          <w:u w:val="single"/>
        </w:rPr>
      </w:pPr>
    </w:p>
    <w:p w:rsidR="00ED1C14" w:rsidRPr="0037278D" w:rsidRDefault="00ED1C14" w:rsidP="00ED1C1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Utilisation d’un outil technologique</w:t>
      </w: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peut aussi trouver ce coefficient avec l’aide d’un outil  technologique (calculatrice graphique, </w:t>
      </w:r>
      <w:proofErr w:type="spellStart"/>
      <w:r>
        <w:rPr>
          <w:rFonts w:ascii="Arial" w:hAnsi="Arial" w:cs="Arial"/>
          <w:sz w:val="24"/>
          <w:szCs w:val="24"/>
        </w:rPr>
        <w:t>Geogebra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r≈0,74</m:t>
          </m:r>
        </m:oMath>
      </m:oMathPara>
    </w:p>
    <w:p w:rsidR="00ED1C14" w:rsidRDefault="00ED1C14" w:rsidP="00ED1C14">
      <w:pPr>
        <w:rPr>
          <w:rFonts w:ascii="Arial" w:hAnsi="Arial" w:cs="Arial"/>
          <w:b/>
          <w:sz w:val="24"/>
          <w:szCs w:val="24"/>
        </w:rPr>
      </w:pPr>
    </w:p>
    <w:p w:rsidR="00ED1C14" w:rsidRDefault="00ED1C14" w:rsidP="00ED1C1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ED1C14" w:rsidRDefault="00ED1C14" w:rsidP="00ED1C14">
      <w:pPr>
        <w:rPr>
          <w:rFonts w:ascii="Arial" w:hAnsi="Arial" w:cs="Arial"/>
          <w:b/>
          <w:sz w:val="24"/>
          <w:szCs w:val="24"/>
          <w:u w:val="single"/>
        </w:rPr>
      </w:pP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  <w:r w:rsidRPr="00F95CBF">
        <w:rPr>
          <w:rFonts w:ascii="Arial" w:hAnsi="Arial" w:cs="Arial"/>
          <w:sz w:val="24"/>
          <w:szCs w:val="24"/>
        </w:rPr>
        <w:t>La valeur du coefficient se trouve entre 0,6 et 0,75</w:t>
      </w:r>
      <w:r>
        <w:rPr>
          <w:rFonts w:ascii="Arial" w:hAnsi="Arial" w:cs="Arial"/>
          <w:sz w:val="24"/>
          <w:szCs w:val="24"/>
        </w:rPr>
        <w:t xml:space="preserve"> mais tout près de 0,75. La corrélation est de moyenne à forte, la population a donc une incidence sur l’émission de GES. D’autres facteurs peuvent bien sûr contribués à ces émissions : industrialisation, transports, etc.</w:t>
      </w:r>
    </w:p>
    <w:p w:rsidR="00ED1C14" w:rsidRDefault="00ED1C14" w:rsidP="00ED1C14">
      <w:pPr>
        <w:rPr>
          <w:rFonts w:ascii="Arial" w:hAnsi="Arial" w:cs="Arial"/>
          <w:sz w:val="24"/>
          <w:szCs w:val="24"/>
        </w:rPr>
      </w:pPr>
    </w:p>
    <w:p w:rsidR="004A2437" w:rsidRDefault="004A2437" w:rsidP="00ED1C14">
      <w:pPr>
        <w:rPr>
          <w:rFonts w:ascii="Arial" w:hAnsi="Arial" w:cs="Arial"/>
          <w:sz w:val="24"/>
          <w:szCs w:val="24"/>
        </w:rPr>
      </w:pPr>
    </w:p>
    <w:sectPr w:rsidR="004A2437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E4" w:rsidRDefault="002E4CE4" w:rsidP="00A50E11">
      <w:r>
        <w:separator/>
      </w:r>
    </w:p>
  </w:endnote>
  <w:endnote w:type="continuationSeparator" w:id="0">
    <w:p w:rsidR="002E4CE4" w:rsidRDefault="002E4CE4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C5622E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 xml:space="preserve"> / CP / CÉAPO / Février 2017</w:t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E4" w:rsidRDefault="002E4CE4" w:rsidP="00A50E11">
      <w:r>
        <w:separator/>
      </w:r>
    </w:p>
  </w:footnote>
  <w:footnote w:type="continuationSeparator" w:id="0">
    <w:p w:rsidR="002E4CE4" w:rsidRDefault="002E4CE4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166A91">
            <w:rPr>
              <w:b/>
              <w:bCs/>
              <w:color w:val="000000" w:themeColor="text1"/>
              <w:sz w:val="28"/>
              <w:szCs w:val="28"/>
            </w:rPr>
            <w:t>Émission de GES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166A91">
            <w:rPr>
              <w:b/>
              <w:bCs/>
              <w:color w:val="000000" w:themeColor="text1"/>
              <w:sz w:val="16"/>
              <w:szCs w:val="16"/>
            </w:rPr>
            <w:t>52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166A91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166A91">
            <w:rPr>
              <w:b/>
              <w:bCs/>
              <w:color w:val="000000" w:themeColor="text1"/>
              <w:sz w:val="16"/>
              <w:szCs w:val="16"/>
            </w:rPr>
            <w:t>Collecte de données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166A91">
            <w:rPr>
              <w:b/>
              <w:bCs/>
              <w:color w:val="000000" w:themeColor="text1"/>
              <w:sz w:val="16"/>
              <w:szCs w:val="16"/>
            </w:rPr>
            <w:t>général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66A91"/>
    <w:rsid w:val="00176456"/>
    <w:rsid w:val="001803D8"/>
    <w:rsid w:val="001A35DE"/>
    <w:rsid w:val="001C2A16"/>
    <w:rsid w:val="001C4C72"/>
    <w:rsid w:val="001C51E0"/>
    <w:rsid w:val="001D2C5A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E4CE4"/>
    <w:rsid w:val="002F3B05"/>
    <w:rsid w:val="003335E4"/>
    <w:rsid w:val="003648B5"/>
    <w:rsid w:val="00370E4A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B0807"/>
    <w:rsid w:val="005B0B5D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84535"/>
    <w:rsid w:val="00994114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5622E"/>
    <w:rsid w:val="00C7513F"/>
    <w:rsid w:val="00CA2F32"/>
    <w:rsid w:val="00D03EC0"/>
    <w:rsid w:val="00D07B1A"/>
    <w:rsid w:val="00D752DF"/>
    <w:rsid w:val="00D80147"/>
    <w:rsid w:val="00D81071"/>
    <w:rsid w:val="00DD3AF7"/>
    <w:rsid w:val="00E03C77"/>
    <w:rsid w:val="00E14117"/>
    <w:rsid w:val="00E549C3"/>
    <w:rsid w:val="00EA6598"/>
    <w:rsid w:val="00ED1C14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2E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03C77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E03C77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2E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03C77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E03C77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2016-11-10T21:37:00Z</cp:lastPrinted>
  <dcterms:created xsi:type="dcterms:W3CDTF">2017-04-18T13:08:00Z</dcterms:created>
  <dcterms:modified xsi:type="dcterms:W3CDTF">2017-04-18T13:08:00Z</dcterms:modified>
</cp:coreProperties>
</file>