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4A3CEE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La plantation</w:t>
      </w:r>
    </w:p>
    <w:p w:rsidR="000D3FD0" w:rsidRDefault="000D3FD0" w:rsidP="000D3FD0"/>
    <w:p w:rsidR="003D3F47" w:rsidRDefault="003D3F47" w:rsidP="003D3F47">
      <w:pPr>
        <w:spacing w:line="276" w:lineRule="auto"/>
        <w:jc w:val="both"/>
      </w:pPr>
    </w:p>
    <w:p w:rsidR="004A3CEE" w:rsidRPr="004A3CEE" w:rsidRDefault="004A3CEE" w:rsidP="004A3CEE">
      <w:pPr>
        <w:pStyle w:val="textecourant"/>
        <w:jc w:val="both"/>
        <w:rPr>
          <w:rFonts w:cs="Arial"/>
          <w:sz w:val="24"/>
        </w:rPr>
      </w:pPr>
      <w:r w:rsidRPr="004A3CEE">
        <w:rPr>
          <w:rFonts w:cs="Arial"/>
          <w:sz w:val="24"/>
        </w:rPr>
        <w:t xml:space="preserve">Après une coupe à blanc, on délimite </w:t>
      </w:r>
      <w:r w:rsidR="00485764">
        <w:rPr>
          <w:rFonts w:cs="Arial"/>
          <w:sz w:val="24"/>
        </w:rPr>
        <w:t>une</w:t>
      </w:r>
      <w:r w:rsidRPr="004A3CEE">
        <w:rPr>
          <w:rFonts w:cs="Arial"/>
          <w:sz w:val="24"/>
        </w:rPr>
        <w:t xml:space="preserve"> zone à reboiser, où les travailleurs doivent planter </w:t>
      </w:r>
      <w:r w:rsidRPr="004A3CEE">
        <w:rPr>
          <w:rFonts w:cs="Arial"/>
          <w:sz w:val="24"/>
        </w:rPr>
        <w:br/>
        <w:t xml:space="preserve">un arbre à chaque décamètre carré. </w:t>
      </w:r>
    </w:p>
    <w:p w:rsidR="004A3CEE" w:rsidRPr="003469D2" w:rsidRDefault="004A3CEE" w:rsidP="004A3CEE">
      <w:pPr>
        <w:pStyle w:val="tableau-entete"/>
        <w:spacing w:before="360" w:after="120" w:line="240" w:lineRule="auto"/>
        <w:ind w:left="420"/>
      </w:pPr>
      <w:r>
        <w:rPr>
          <w:noProof/>
          <w:lang w:val="fr-CA" w:eastAsia="fr-CA"/>
        </w:rPr>
        <w:drawing>
          <wp:inline distT="0" distB="0" distL="0" distR="0" wp14:anchorId="7F7EA1DA" wp14:editId="38141F8F">
            <wp:extent cx="4053848" cy="2511557"/>
            <wp:effectExtent l="0" t="0" r="381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3_SE1-T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8" cy="25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F47" w:rsidRDefault="003D3F47" w:rsidP="003D3F47">
      <w:pPr>
        <w:spacing w:line="276" w:lineRule="auto"/>
        <w:jc w:val="both"/>
      </w:pPr>
    </w:p>
    <w:p w:rsidR="003D3F47" w:rsidRPr="003D3F47" w:rsidRDefault="003D3F47" w:rsidP="003D3F47">
      <w:pPr>
        <w:tabs>
          <w:tab w:val="left" w:pos="19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5764" w:rsidRPr="004A3CEE" w:rsidRDefault="00485764" w:rsidP="00485764">
      <w:pPr>
        <w:pStyle w:val="textecourant"/>
        <w:jc w:val="both"/>
        <w:rPr>
          <w:rFonts w:cs="Arial"/>
          <w:sz w:val="24"/>
        </w:rPr>
      </w:pPr>
      <w:r w:rsidRPr="004A3CEE">
        <w:rPr>
          <w:rFonts w:cs="Arial"/>
          <w:sz w:val="24"/>
        </w:rPr>
        <w:t>Sachant qu’il est possible de planter 1000 arbres par jour à raison de 240 jours de travail par année, combien d’années durera ce projet de reboisement</w:t>
      </w:r>
      <w:r w:rsidRPr="004A3CEE">
        <w:rPr>
          <w:rStyle w:val="espacefin"/>
          <w:rFonts w:cs="Arial"/>
          <w:sz w:val="24"/>
        </w:rPr>
        <w:t> </w:t>
      </w:r>
      <w:r w:rsidRPr="004A3CEE">
        <w:rPr>
          <w:rFonts w:cs="Arial"/>
          <w:sz w:val="24"/>
        </w:rPr>
        <w:t>?</w:t>
      </w:r>
    </w:p>
    <w:p w:rsidR="003D3F47" w:rsidRPr="004A3CEE" w:rsidRDefault="003D3F47" w:rsidP="004A3C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3F47" w:rsidRPr="004A3CEE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0D" w:rsidRDefault="00725E0D" w:rsidP="00A50E11">
      <w:r>
        <w:separator/>
      </w:r>
    </w:p>
  </w:endnote>
  <w:endnote w:type="continuationSeparator" w:id="0">
    <w:p w:rsidR="00725E0D" w:rsidRDefault="00725E0D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A3CEE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>Source : Reproductibles du guide Intervalle CEC MAT-4153, SÉ1</w:t>
    </w:r>
    <w:r w:rsidR="004B2B65"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485764" w:rsidRPr="00485764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0D" w:rsidRDefault="00725E0D" w:rsidP="00A50E11">
      <w:r>
        <w:separator/>
      </w:r>
    </w:p>
  </w:footnote>
  <w:footnote w:type="continuationSeparator" w:id="0">
    <w:p w:rsidR="00725E0D" w:rsidRDefault="00725E0D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E5B91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4A3CEE">
            <w:rPr>
              <w:b/>
              <w:bCs/>
              <w:color w:val="000000" w:themeColor="text1"/>
              <w:sz w:val="28"/>
              <w:szCs w:val="28"/>
            </w:rPr>
            <w:t>La plantation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>3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 xml:space="preserve">Représentation géométrique 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en contexte général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 xml:space="preserve"> 1</w:t>
          </w:r>
        </w:p>
        <w:p w:rsidR="00F823F8" w:rsidRPr="00F823F8" w:rsidRDefault="00F823F8" w:rsidP="00777FD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E5B91" w:rsidRDefault="003E5B91" w:rsidP="003E5B91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E5B91" w:rsidRPr="005E511D" w:rsidRDefault="003E5B91" w:rsidP="003E5B91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C86"/>
    <w:multiLevelType w:val="hybridMultilevel"/>
    <w:tmpl w:val="FBB2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6B3"/>
    <w:multiLevelType w:val="hybridMultilevel"/>
    <w:tmpl w:val="F79CD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16024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3D3F47"/>
    <w:rsid w:val="003E5B91"/>
    <w:rsid w:val="0041421B"/>
    <w:rsid w:val="00476CB8"/>
    <w:rsid w:val="00485764"/>
    <w:rsid w:val="004A1C70"/>
    <w:rsid w:val="004A2437"/>
    <w:rsid w:val="004A3CEE"/>
    <w:rsid w:val="004B1337"/>
    <w:rsid w:val="004B2B65"/>
    <w:rsid w:val="004F42E1"/>
    <w:rsid w:val="00503FD8"/>
    <w:rsid w:val="005257FD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25E0D"/>
    <w:rsid w:val="00746E5A"/>
    <w:rsid w:val="00753B49"/>
    <w:rsid w:val="00763471"/>
    <w:rsid w:val="007764A2"/>
    <w:rsid w:val="00777FD6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52EA6"/>
    <w:rsid w:val="00957ED4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1A50"/>
    <w:rsid w:val="00D752DF"/>
    <w:rsid w:val="00D80147"/>
    <w:rsid w:val="00DD3AF7"/>
    <w:rsid w:val="00DD71F2"/>
    <w:rsid w:val="00E14117"/>
    <w:rsid w:val="00E32146"/>
    <w:rsid w:val="00E549C3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paragraph" w:customStyle="1" w:styleId="textecourant">
    <w:name w:val="texte_courant"/>
    <w:basedOn w:val="Normal"/>
    <w:qFormat/>
    <w:rsid w:val="004A3CEE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4A3CEE"/>
    <w:rPr>
      <w:w w:val="40"/>
    </w:rPr>
  </w:style>
  <w:style w:type="paragraph" w:customStyle="1" w:styleId="tableau-entete">
    <w:name w:val="tableau-entete"/>
    <w:qFormat/>
    <w:rsid w:val="004A3CEE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paragraph" w:customStyle="1" w:styleId="textecourant">
    <w:name w:val="texte_courant"/>
    <w:basedOn w:val="Normal"/>
    <w:qFormat/>
    <w:rsid w:val="004A3CEE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4A3CEE"/>
    <w:rPr>
      <w:w w:val="40"/>
    </w:rPr>
  </w:style>
  <w:style w:type="paragraph" w:customStyle="1" w:styleId="tableau-entete">
    <w:name w:val="tableau-entete"/>
    <w:qFormat/>
    <w:rsid w:val="004A3CEE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3</cp:revision>
  <cp:lastPrinted>2016-11-10T21:37:00Z</cp:lastPrinted>
  <dcterms:created xsi:type="dcterms:W3CDTF">2017-04-17T20:39:00Z</dcterms:created>
  <dcterms:modified xsi:type="dcterms:W3CDTF">2017-04-17T20:40:00Z</dcterms:modified>
</cp:coreProperties>
</file>